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26" w:rsidRDefault="00E70412">
      <w:pPr>
        <w:spacing w:after="154" w:line="259" w:lineRule="auto"/>
        <w:ind w:left="73" w:right="0" w:firstLine="0"/>
        <w:jc w:val="center"/>
      </w:pPr>
      <w:r>
        <w:rPr>
          <w:b/>
        </w:rPr>
        <w:t xml:space="preserve">Краткая презентация Программы. </w:t>
      </w:r>
    </w:p>
    <w:p w:rsidR="00DC5726" w:rsidRDefault="00E70412">
      <w:pPr>
        <w:ind w:left="62" w:right="0"/>
      </w:pPr>
      <w:r>
        <w:t xml:space="preserve">Образовательная  программа дошкольного образования (ОП ДО - далее Программа) муниципального бюджетного дошкольного образовательного учреждения Петрозаводского городского округа «Детский сад </w:t>
      </w:r>
      <w:r w:rsidR="00C636E3">
        <w:t>компенсирующего</w:t>
      </w:r>
      <w:r>
        <w:t xml:space="preserve"> вида № 1 «</w:t>
      </w:r>
      <w:r w:rsidR="00C636E3">
        <w:t>Светлячок</w:t>
      </w:r>
      <w:r>
        <w:t>» («МДОУ «Детский сад №1»; далее по тексту – ДОУ), разработана в соответствии с Федеральным государственным образовательным стандартом дошкольного образования (далее - ФГОС ДО), Федеральной образовательной программой дошкольного образования (далее</w:t>
      </w:r>
      <w:r>
        <w:t xml:space="preserve"> - ФОП ДО), особенностями образовательного учреждения, региона и муниципалитета,  образовательных потребностей воспитанников и запросов родителей (законных представителей) Определяет цель, задачи, планируемые результаты, содержание и организацию образовате</w:t>
      </w:r>
      <w:r>
        <w:t xml:space="preserve">льного процесса на ступени дошкольного образования. </w:t>
      </w:r>
    </w:p>
    <w:p w:rsidR="00DC5726" w:rsidRDefault="00E70412">
      <w:pPr>
        <w:ind w:left="62" w:right="0"/>
      </w:pPr>
      <w:r>
        <w:rPr>
          <w:b/>
        </w:rPr>
        <w:t>Целью</w:t>
      </w:r>
      <w:r>
        <w:t xml:space="preserve">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</w:t>
      </w:r>
      <w:r>
        <w:t xml:space="preserve">ческих и национально-культурных традиций. </w:t>
      </w:r>
    </w:p>
    <w:p w:rsidR="00DC5726" w:rsidRDefault="00E70412">
      <w:pPr>
        <w:ind w:left="62" w:right="0"/>
      </w:pPr>
      <w:r>
        <w:t xml:space="preserve">В Программе     содержатся     целевой, содержательный и организационный разделы. </w:t>
      </w:r>
    </w:p>
    <w:p w:rsidR="00DC5726" w:rsidRDefault="00E70412">
      <w:pPr>
        <w:ind w:left="62" w:right="0" w:firstLine="0"/>
      </w:pPr>
      <w:r>
        <w:t>В  целевом  разделе Программы представлены: цели, задачи, принципы её формирования; планируемые результаты освоения Программы в мл</w:t>
      </w:r>
      <w:r>
        <w:t xml:space="preserve">аденческом, раннем, дошкольном возрастах, а также на этапе завершения освоения Программы; подходы к педагогической диагностике достижения планируемых результатов. </w:t>
      </w:r>
    </w:p>
    <w:p w:rsidR="00DC5726" w:rsidRDefault="00E70412">
      <w:pPr>
        <w:ind w:left="62" w:right="0"/>
      </w:pPr>
      <w:r>
        <w:t>Содержательный   раздел   ОП ДО    включает   задачи   и содержание образовательной деятельн</w:t>
      </w:r>
      <w:r>
        <w:t>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</w:t>
      </w:r>
      <w:r>
        <w:t>в реализации Программы;   особенностей   образовательной   деятельности   разных видов и культурных практик и способов поддержки детской инициативы; взаимодействия педагогического коллектива с семьями обучающихся;  направления и задачи коррекционно-развива</w:t>
      </w:r>
      <w:r>
        <w:t xml:space="preserve">ющей работы (далее - КРР) с детьми дошкольного возраста  с особыми  образовательными  потребностями  (далее - ООП)  различных целевых  групп,  в  том  числе  детей  с  ограниченными  возможностями  здоровья (далее- ОВЗ) и детей-инвалидов. </w:t>
      </w:r>
    </w:p>
    <w:p w:rsidR="00DC5726" w:rsidRDefault="00E70412">
      <w:pPr>
        <w:ind w:left="62" w:right="0"/>
      </w:pPr>
      <w:r>
        <w:t xml:space="preserve">Организационный </w:t>
      </w:r>
      <w:r>
        <w:t>раздел включает описание психолого</w:t>
      </w:r>
      <w:r w:rsidR="00C636E3">
        <w:t xml:space="preserve"> </w:t>
      </w:r>
      <w:r>
        <w:t>- педагогических и кадровых условий реализации ОП. В разделе представлены примерный режим и распорядок дня в дошкольных группах, календарный план воспитательной работы.</w:t>
      </w:r>
      <w:r>
        <w:rPr>
          <w:i/>
        </w:rPr>
        <w:t xml:space="preserve"> </w:t>
      </w:r>
      <w:r>
        <w:t>В   содержательный   раздел   Программы   входит раб</w:t>
      </w:r>
      <w:r>
        <w:t>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</w:t>
      </w:r>
      <w:r>
        <w:t xml:space="preserve">ийском обществе. </w:t>
      </w:r>
    </w:p>
    <w:p w:rsidR="00DC5726" w:rsidRDefault="00E70412">
      <w:pPr>
        <w:ind w:left="62" w:right="0"/>
      </w:pPr>
      <w:r>
        <w:t xml:space="preserve"> Организационный раздел Программы включает описание психолого</w:t>
      </w:r>
      <w:r w:rsidR="00C636E3">
        <w:t>-</w:t>
      </w:r>
      <w:r>
        <w:t>педагогических  и  кадровых  условий  реализации  ОП ДО;     организации     развивающей     предметно-пространственной     среды (далее   - РППС)   в   ДОУ;   материально-техн</w:t>
      </w:r>
      <w:r>
        <w:t xml:space="preserve">ическое   обеспечение   Программы, обеспеченность методическими материалами и средствами обучения и воспитания. </w:t>
      </w:r>
    </w:p>
    <w:p w:rsidR="00DC5726" w:rsidRDefault="00E70412">
      <w:pPr>
        <w:ind w:left="62" w:right="0"/>
      </w:pPr>
      <w:r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</w:t>
      </w:r>
      <w:r>
        <w:t xml:space="preserve">я в </w:t>
      </w:r>
      <w:r>
        <w:lastRenderedPageBreak/>
        <w:t xml:space="preserve">образовательной работе в разных возрастных группах, а также примерный перечень рекомендованных для семейного просмотра анимационных произведений. </w:t>
      </w:r>
    </w:p>
    <w:p w:rsidR="00C636E3" w:rsidRDefault="00E70412" w:rsidP="00C636E3">
      <w:pPr>
        <w:ind w:left="62" w:right="0"/>
      </w:pPr>
      <w:r>
        <w:t xml:space="preserve">Режим работы: 10,5-часовое пребывание воспитанников при 5-дневной рабочей неделе. </w:t>
      </w:r>
    </w:p>
    <w:p w:rsidR="00DC5726" w:rsidRDefault="00E70412" w:rsidP="00C636E3">
      <w:pPr>
        <w:ind w:left="62" w:right="0"/>
      </w:pPr>
      <w:r>
        <w:t>Работа по реализации П</w:t>
      </w:r>
      <w:r>
        <w:t xml:space="preserve">рограммы проводится в течение года и делится на два периода: </w:t>
      </w:r>
    </w:p>
    <w:p w:rsidR="00C636E3" w:rsidRDefault="00E70412" w:rsidP="00E70412">
      <w:pPr>
        <w:pStyle w:val="a3"/>
        <w:numPr>
          <w:ilvl w:val="0"/>
          <w:numId w:val="4"/>
        </w:numPr>
        <w:spacing w:after="0"/>
        <w:ind w:right="3512"/>
      </w:pPr>
      <w:r>
        <w:t xml:space="preserve">первый период (с 1 сентября по 31 мая); </w:t>
      </w:r>
    </w:p>
    <w:p w:rsidR="00DC5726" w:rsidRDefault="00E70412" w:rsidP="00E70412">
      <w:pPr>
        <w:pStyle w:val="a3"/>
        <w:numPr>
          <w:ilvl w:val="0"/>
          <w:numId w:val="4"/>
        </w:numPr>
        <w:spacing w:after="0"/>
        <w:ind w:right="3512"/>
      </w:pPr>
      <w:r>
        <w:t xml:space="preserve">второй период (с 1 июня по 31 августа). </w:t>
      </w:r>
    </w:p>
    <w:p w:rsidR="00DC5726" w:rsidRDefault="00E70412">
      <w:pPr>
        <w:ind w:left="62" w:right="0" w:firstLine="420"/>
      </w:pPr>
      <w:r>
        <w:t>Организация жизни детей опирается на определенный суточный режим, который представляет собой рациональное че</w:t>
      </w:r>
      <w:r>
        <w:t xml:space="preserve">редование отрезков сна и бодрствования в соответствии с физиологическими обоснованиями. При организации режима учитываются рекомендации СанПиН и СП, видовая принадлежность детского сада, сезонные особенности, а также региональные рекомендации специалистов </w:t>
      </w:r>
      <w:r>
        <w:t xml:space="preserve">в области охраны и укрепления здоровья детей. </w:t>
      </w:r>
    </w:p>
    <w:p w:rsidR="00DC5726" w:rsidRDefault="00E70412">
      <w:pPr>
        <w:ind w:left="62" w:right="0"/>
      </w:pPr>
      <w:r>
        <w:t xml:space="preserve">Режим дня составлен для каждой возрастной группы на холодный и теплый периоды, учтены функциональные возможности детей, а также ведущий вид деятельности — игра. Кроме того, учитывается потребность родителей в </w:t>
      </w:r>
      <w:r>
        <w:t xml:space="preserve">гибком режиме пребывания детей в ДОО, особенно в период адаптации. </w:t>
      </w:r>
    </w:p>
    <w:p w:rsidR="00DC5726" w:rsidRDefault="00E70412">
      <w:pPr>
        <w:ind w:left="62" w:right="0"/>
      </w:pPr>
      <w:r>
        <w:t>ДОУ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 ДОО  и  других  участников  об</w:t>
      </w:r>
      <w:r>
        <w:t xml:space="preserve">разовательных  отношений,  а  также  с учётом индивидуальных особенностей обучающихся, специфики их потребностей и интересов, возрастных возможностей. </w:t>
      </w:r>
    </w:p>
    <w:p w:rsidR="00DC5726" w:rsidRDefault="00E70412">
      <w:pPr>
        <w:ind w:left="62" w:right="0"/>
      </w:pPr>
      <w:r>
        <w:t>Реализация   Программы направлена   на   обучение и  воспитание, предполагает их интеграцию в едином обр</w:t>
      </w:r>
      <w:r>
        <w:t xml:space="preserve">азовательном процессе, предусматривает взаимодействие с разными субъектами образовательных отношений, осуществляется с учётом принципов ДО, зафиксированных во ФГОС ДО. </w:t>
      </w:r>
    </w:p>
    <w:p w:rsidR="00DC5726" w:rsidRDefault="00E70412">
      <w:pPr>
        <w:ind w:left="62" w:right="0"/>
      </w:pPr>
      <w:r>
        <w:t>При соблюдении требований к реализации Программ и создании единой образовательной среды</w:t>
      </w:r>
      <w:r>
        <w:t xml:space="preserve"> создается основа для преемственности уровней дошкольного и начального общего образования. </w:t>
      </w:r>
    </w:p>
    <w:p w:rsidR="00DC5726" w:rsidRDefault="00E70412">
      <w:pPr>
        <w:ind w:left="62" w:right="0"/>
      </w:pPr>
      <w:r>
        <w:t>Реализация образовательной Программы осуществляется в формах, специфических для детей дошкольного возраста: игровая деятельность, коммуникативная, познавательно-исследовательская деятельность, двигательная, трудовая, изобразительная, музыкальная, продуктив</w:t>
      </w:r>
      <w:r>
        <w:t xml:space="preserve">ная, чтение художественной литературы, конструктивная деятельность. </w:t>
      </w:r>
    </w:p>
    <w:p w:rsidR="00DC5726" w:rsidRDefault="00E70412">
      <w:pPr>
        <w:ind w:left="62" w:right="0"/>
      </w:pPr>
      <w:r>
        <w:t xml:space="preserve">Решение программных образовательных задач предусматривается в двух основных моделях организации образовательного процесса: </w:t>
      </w:r>
    </w:p>
    <w:p w:rsidR="00C636E3" w:rsidRDefault="00E70412">
      <w:pPr>
        <w:ind w:left="437" w:right="0" w:firstLine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специально организованной деятельности взрослого и детей (гру</w:t>
      </w:r>
      <w:r>
        <w:t xml:space="preserve">пповая, подгрупповая, индивидуальная). </w:t>
      </w:r>
    </w:p>
    <w:p w:rsidR="00DC5726" w:rsidRDefault="00E70412">
      <w:pPr>
        <w:ind w:left="437" w:right="0" w:firstLine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самостоятельной деятельности дошкольников. </w:t>
      </w:r>
    </w:p>
    <w:p w:rsidR="00DC5726" w:rsidRDefault="00E70412">
      <w:pPr>
        <w:ind w:left="62" w:right="0"/>
      </w:pPr>
      <w: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DC5726" w:rsidRDefault="00E70412">
      <w:pPr>
        <w:ind w:left="62" w:right="0"/>
      </w:pPr>
      <w:r>
        <w:t>Ведущая цель - создание необходимых услови</w:t>
      </w:r>
      <w:r>
        <w:t xml:space="preserve">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 педагогических ситуаций, связанных с воспитанием ребенка); обеспечение права родителей на уважение и </w:t>
      </w:r>
      <w:r>
        <w:t xml:space="preserve">понимание, на участие в жизни детского сада. </w:t>
      </w:r>
    </w:p>
    <w:p w:rsidR="00DC5726" w:rsidRDefault="00E70412">
      <w:pPr>
        <w:ind w:left="62" w:right="0"/>
      </w:pPr>
      <w:r>
        <w:t xml:space="preserve">Достижение этих целей должно осуществляться через решение основных задач: </w:t>
      </w:r>
    </w:p>
    <w:p w:rsidR="00DC5726" w:rsidRDefault="00E70412">
      <w:pPr>
        <w:ind w:left="62" w:right="0" w:firstLine="0"/>
      </w:pPr>
      <w:r>
        <w:lastRenderedPageBreak/>
        <w:t>1) информирование родителей (законных представителей) и общественности относительно целей ДО, общих для всего образовательного простран</w:t>
      </w:r>
      <w:r>
        <w:t xml:space="preserve">ства Российской Федерации: </w:t>
      </w:r>
    </w:p>
    <w:p w:rsidR="00DC5726" w:rsidRDefault="00E70412" w:rsidP="00C636E3">
      <w:pPr>
        <w:numPr>
          <w:ilvl w:val="0"/>
          <w:numId w:val="1"/>
        </w:numPr>
        <w:ind w:right="0" w:hanging="360"/>
      </w:pPr>
      <w:r>
        <w:t xml:space="preserve">о мерах господдержки семьям, имеющим детей дошкольного возраста, а также об образовательной программе, реализуемой в ДОУ;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>просвещение родителей (законных представителей), повышение их правовой, психолого-педагогической компетен</w:t>
      </w:r>
      <w:r>
        <w:t xml:space="preserve">тности в вопросах охраны и укрепления здоровья, развития и образования детей;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 xml:space="preserve">способствование развитию ответственного и осознанного родительства как базовой основы благополучия семьи;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>построение взаимодействия в форме сотрудничества и установления партнё</w:t>
      </w:r>
      <w:r>
        <w:t xml:space="preserve">рских отношений с родителями (законными представителями) детей младенческого, раннего и дошкольного возраста для решения образовательных задач; - вовлечение родителей (законных представителей) в образовательный процесс. </w:t>
      </w:r>
    </w:p>
    <w:p w:rsidR="00DC5726" w:rsidRDefault="00E70412">
      <w:pPr>
        <w:ind w:left="62" w:right="0"/>
      </w:pPr>
      <w:r>
        <w:t>Построение взаимодействия с родител</w:t>
      </w:r>
      <w:r>
        <w:t xml:space="preserve">ями (законными представителями) должно придерживаться следующих принципов: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</w:t>
      </w:r>
      <w:r>
        <w:t xml:space="preserve"> физического, нравственного и интеллектуального развития личности ребёнка;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</w:t>
      </w:r>
      <w:r>
        <w:t xml:space="preserve">телей) должен быть предоставлен свободный </w:t>
      </w:r>
    </w:p>
    <w:p w:rsidR="00DC5726" w:rsidRDefault="00E70412">
      <w:pPr>
        <w:tabs>
          <w:tab w:val="center" w:pos="710"/>
          <w:tab w:val="center" w:pos="1465"/>
          <w:tab w:val="center" w:pos="2156"/>
          <w:tab w:val="center" w:pos="3129"/>
          <w:tab w:val="center" w:pos="4390"/>
          <w:tab w:val="center" w:pos="5387"/>
          <w:tab w:val="center" w:pos="6406"/>
          <w:tab w:val="right" w:pos="858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доступ </w:t>
      </w:r>
      <w:r>
        <w:tab/>
        <w:t xml:space="preserve">в </w:t>
      </w:r>
      <w:r>
        <w:tab/>
        <w:t xml:space="preserve">ДОУ; </w:t>
      </w:r>
      <w:r>
        <w:tab/>
        <w:t xml:space="preserve">между </w:t>
      </w:r>
      <w:r>
        <w:tab/>
        <w:t xml:space="preserve">педагогами </w:t>
      </w:r>
      <w:r>
        <w:tab/>
        <w:t xml:space="preserve">и </w:t>
      </w:r>
      <w:r>
        <w:tab/>
        <w:t xml:space="preserve">родителями </w:t>
      </w:r>
      <w:r>
        <w:tab/>
        <w:t>(законными</w:t>
      </w:r>
    </w:p>
    <w:p w:rsidR="00DC5726" w:rsidRDefault="00E70412">
      <w:pPr>
        <w:ind w:left="360" w:right="0" w:firstLine="0"/>
      </w:pPr>
      <w:r>
        <w:t xml:space="preserve"> представителями) необходим обмен информацией о особенностях развития ребёнка в ДОУ и семье;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 xml:space="preserve">взаимное доверие, уважение и доброжелательность во взаимоотношениях педагогов и родителей (законных представителей): 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 xml:space="preserve">при взаимодействии, педагогу необходимо придерживаться этики и культурных правил общения, проявлять позитивный настрой на общение и </w:t>
      </w:r>
    </w:p>
    <w:p w:rsidR="00DC5726" w:rsidRDefault="00E70412">
      <w:pPr>
        <w:ind w:left="360" w:right="0" w:firstLine="0"/>
      </w:pPr>
      <w:r>
        <w:t>сотр</w:t>
      </w:r>
      <w:r>
        <w:t xml:space="preserve">удничество с родителями (законными представителями);  </w:t>
      </w:r>
    </w:p>
    <w:p w:rsidR="00DC5726" w:rsidRDefault="00E70412">
      <w:pPr>
        <w:numPr>
          <w:ilvl w:val="0"/>
          <w:numId w:val="1"/>
        </w:numPr>
        <w:ind w:right="0" w:hanging="360"/>
      </w:pPr>
      <w:r>
        <w:t xml:space="preserve">важно этично и разумно использовать полученную информацию, как со стороны педагогов, так и со стороны родителей (законных представителей), в интересах детей </w:t>
      </w:r>
    </w:p>
    <w:p w:rsidR="00DC5726" w:rsidRDefault="00E70412">
      <w:pPr>
        <w:ind w:left="62" w:right="0" w:firstLine="0"/>
      </w:pPr>
      <w:r>
        <w:t xml:space="preserve">2) индивидуально-дифференцированный подход </w:t>
      </w:r>
      <w:r>
        <w:t xml:space="preserve">к каждой семье: 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>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ДОУ, проводимым мероприятия  -</w:t>
      </w:r>
      <w:r>
        <w:rPr>
          <w:rFonts w:ascii="Arial" w:eastAsia="Arial" w:hAnsi="Arial" w:cs="Arial"/>
        </w:rPr>
        <w:t xml:space="preserve"> </w:t>
      </w:r>
      <w:r>
        <w:t>возможности включения родител</w:t>
      </w:r>
      <w:r>
        <w:t xml:space="preserve">ей (законных представителей) в совместное решение образовательных задач; </w:t>
      </w:r>
    </w:p>
    <w:p w:rsidR="00DC5726" w:rsidRDefault="00E70412">
      <w:pPr>
        <w:numPr>
          <w:ilvl w:val="0"/>
          <w:numId w:val="2"/>
        </w:numPr>
        <w:ind w:right="0" w:hanging="360"/>
      </w:pPr>
      <w:proofErr w:type="spellStart"/>
      <w:r>
        <w:t>возрастосообразность</w:t>
      </w:r>
      <w:proofErr w:type="spellEnd"/>
      <w:r>
        <w:t xml:space="preserve">: при планировании и осуществлении взаимодействия необходимо учитывать особенности и характер отношений ребёнка  с родителями (законными представителями), прежде </w:t>
      </w:r>
      <w:r>
        <w:t xml:space="preserve">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:rsidR="00DC5726" w:rsidRDefault="00E70412">
      <w:pPr>
        <w:ind w:left="62" w:right="0" w:firstLine="425"/>
      </w:pPr>
      <w:r>
        <w:t xml:space="preserve">     Деятельность педагогического коллектива ДОУ по построению взаимодействия с родителями (законными представителями) о</w:t>
      </w:r>
      <w:r>
        <w:t xml:space="preserve">бучающихся осуществляется по нескольким направлениям: </w:t>
      </w:r>
    </w:p>
    <w:p w:rsidR="00DC5726" w:rsidRDefault="00E70412">
      <w:pPr>
        <w:numPr>
          <w:ilvl w:val="0"/>
          <w:numId w:val="2"/>
        </w:numPr>
        <w:ind w:right="0" w:hanging="360"/>
      </w:pPr>
      <w:proofErr w:type="spellStart"/>
      <w:r>
        <w:lastRenderedPageBreak/>
        <w:t>диагностико-аналитическое</w:t>
      </w:r>
      <w:proofErr w:type="spellEnd"/>
      <w:r>
        <w:t xml:space="preserve">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</w:t>
      </w:r>
      <w:r>
        <w:t xml:space="preserve">петентности родителей (законных представителей); 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 xml:space="preserve">планирование работы с семьей с учётом результатов проведенного анализа; согласование воспитательных задач;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>просветительское направление предполагает просвещение родителей (законных представителей) по вопр</w:t>
      </w:r>
      <w:r>
        <w:t xml:space="preserve">осам особенностей психофизиологического и психического развития детей младенческого, раннего и дошкольного возрастов;  </w:t>
      </w:r>
    </w:p>
    <w:p w:rsidR="00DC5726" w:rsidRDefault="00E70412" w:rsidP="00C636E3">
      <w:pPr>
        <w:numPr>
          <w:ilvl w:val="0"/>
          <w:numId w:val="2"/>
        </w:numPr>
        <w:ind w:right="0" w:hanging="360"/>
      </w:pPr>
      <w:r>
        <w:t xml:space="preserve">выбора эффективных методов обучения и воспитания детей определенного возраста;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 xml:space="preserve">ознакомление с актуальной информацией о государственной </w:t>
      </w:r>
      <w:r>
        <w:t xml:space="preserve">политике в области ДО, включая информирование о мерах господдержки семьям с детьми дошкольного возраста; 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 xml:space="preserve">информирование об особенностях  реализуемой в ДОУ образовательной программы;  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 xml:space="preserve">условиях пребывания ребёнка в группе ДОУ; 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>содержании и методах обра</w:t>
      </w:r>
      <w:r>
        <w:t xml:space="preserve">зовательной работы с детьми;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особыми о</w:t>
      </w:r>
      <w:r>
        <w:t xml:space="preserve">бразовательными потребностями (далее – ООП) в условиях семьи, особенностей поведения и взаимодействия ребёнка со сверстниками и педагогом; возникающих проблемных ситуациях; </w:t>
      </w:r>
    </w:p>
    <w:p w:rsidR="00DC5726" w:rsidRDefault="00E70412">
      <w:pPr>
        <w:numPr>
          <w:ilvl w:val="0"/>
          <w:numId w:val="2"/>
        </w:numPr>
        <w:ind w:right="0" w:hanging="360"/>
      </w:pPr>
      <w:r>
        <w:t>способам воспитания и построения продуктивного взаимодействия с детьми младенческо</w:t>
      </w:r>
      <w:r>
        <w:t xml:space="preserve">го, раннего и дошкольного возрастов; способам организации и участия в детских деятельностях, образовательном процессе и другому. </w:t>
      </w:r>
    </w:p>
    <w:p w:rsidR="00DC5726" w:rsidRDefault="00E70412">
      <w:pPr>
        <w:ind w:left="62" w:right="0"/>
      </w:pPr>
      <w: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 Педагоги самостоятельно выбирают педагогически обосно</w:t>
      </w:r>
      <w:r>
        <w:t xml:space="preserve">ванные методы, приемы и способы взаимодействия с семьями обучающихся, в зависимости от стоящих перед ними задач.  </w:t>
      </w:r>
    </w:p>
    <w:p w:rsidR="00DC5726" w:rsidRDefault="00E70412">
      <w:pPr>
        <w:ind w:left="62" w:right="0"/>
      </w:pPr>
      <w:r>
        <w:t>Сочетание традиционных и инновационных технологий сотрудничества позволит педагогам ДОУ устанавливать доверительные и партнерские отношения с</w:t>
      </w:r>
      <w:r>
        <w:t xml:space="preserve"> родителями (законными представителями), эффективно осуществлять просветительскую деятельность и достигать основные цели взаимодействия ДОУ с родителями (законными представителями) детей дошкольного возраста. </w:t>
      </w:r>
    </w:p>
    <w:p w:rsidR="00DC5726" w:rsidRDefault="00E70412">
      <w:pPr>
        <w:spacing w:after="22" w:line="259" w:lineRule="auto"/>
        <w:ind w:right="0" w:firstLine="0"/>
        <w:jc w:val="left"/>
      </w:pPr>
      <w:r>
        <w:t xml:space="preserve"> </w:t>
      </w:r>
    </w:p>
    <w:p w:rsidR="00DC5726" w:rsidRDefault="00E70412">
      <w:pPr>
        <w:spacing w:after="0" w:line="259" w:lineRule="auto"/>
        <w:ind w:left="680" w:right="596" w:hanging="10"/>
        <w:jc w:val="center"/>
      </w:pPr>
      <w:r>
        <w:t>Программа ориентирована на возрастные и иные</w:t>
      </w:r>
      <w:r>
        <w:t xml:space="preserve"> категории детей: </w:t>
      </w:r>
    </w:p>
    <w:p w:rsidR="00DC5726" w:rsidRDefault="00E70412">
      <w:pPr>
        <w:spacing w:after="0" w:line="259" w:lineRule="auto"/>
        <w:ind w:left="132" w:right="0" w:firstLine="0"/>
        <w:jc w:val="center"/>
      </w:pPr>
      <w:r>
        <w:t xml:space="preserve"> </w:t>
      </w:r>
    </w:p>
    <w:tbl>
      <w:tblPr>
        <w:tblStyle w:val="TableGrid"/>
        <w:tblW w:w="9076" w:type="dxa"/>
        <w:tblInd w:w="84" w:type="dxa"/>
        <w:tblCellMar>
          <w:top w:w="84" w:type="dxa"/>
          <w:left w:w="151" w:type="dxa"/>
          <w:right w:w="98" w:type="dxa"/>
        </w:tblCellMar>
        <w:tblLook w:val="04A0"/>
      </w:tblPr>
      <w:tblGrid>
        <w:gridCol w:w="1583"/>
        <w:gridCol w:w="1765"/>
        <w:gridCol w:w="1830"/>
        <w:gridCol w:w="1765"/>
        <w:gridCol w:w="2133"/>
      </w:tblGrid>
      <w:tr w:rsidR="00DC5726" w:rsidTr="00C636E3">
        <w:trPr>
          <w:trHeight w:val="1454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0"/>
              <w:jc w:val="center"/>
            </w:pPr>
            <w:r>
              <w:t xml:space="preserve">Возрастная категория группы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36" w:lineRule="auto"/>
              <w:ind w:left="0" w:right="0" w:firstLine="0"/>
              <w:jc w:val="center"/>
            </w:pPr>
            <w:r>
              <w:t xml:space="preserve">Группа младшего </w:t>
            </w:r>
          </w:p>
          <w:p w:rsidR="00DC5726" w:rsidRDefault="00E70412">
            <w:pPr>
              <w:spacing w:after="0" w:line="259" w:lineRule="auto"/>
              <w:ind w:left="48" w:right="0" w:firstLine="0"/>
              <w:jc w:val="left"/>
            </w:pPr>
            <w:r>
              <w:t xml:space="preserve">дошкольного </w:t>
            </w:r>
          </w:p>
          <w:p w:rsidR="00DC5726" w:rsidRDefault="00E70412">
            <w:pPr>
              <w:spacing w:after="6" w:line="259" w:lineRule="auto"/>
              <w:ind w:left="0" w:right="55" w:firstLine="0"/>
              <w:jc w:val="center"/>
            </w:pPr>
            <w:r>
              <w:t>возраста (3–</w:t>
            </w:r>
          </w:p>
          <w:p w:rsidR="00DC5726" w:rsidRDefault="00E70412">
            <w:pPr>
              <w:spacing w:after="0" w:line="259" w:lineRule="auto"/>
              <w:ind w:left="0" w:right="56" w:firstLine="0"/>
              <w:jc w:val="center"/>
            </w:pPr>
            <w:r>
              <w:t xml:space="preserve">4 года)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36" w:lineRule="auto"/>
              <w:ind w:left="0" w:right="0" w:firstLine="0"/>
              <w:jc w:val="center"/>
            </w:pPr>
            <w:r>
              <w:t xml:space="preserve">Группа среднего </w:t>
            </w:r>
          </w:p>
          <w:p w:rsidR="00DC5726" w:rsidRDefault="00E70412">
            <w:pPr>
              <w:spacing w:after="0" w:line="259" w:lineRule="auto"/>
              <w:ind w:left="0" w:right="56" w:firstLine="0"/>
              <w:jc w:val="center"/>
            </w:pPr>
            <w:r>
              <w:t xml:space="preserve">дошкольного </w:t>
            </w:r>
          </w:p>
          <w:p w:rsidR="00DC5726" w:rsidRDefault="00E70412">
            <w:pPr>
              <w:spacing w:after="3" w:line="259" w:lineRule="auto"/>
              <w:ind w:left="0" w:right="53" w:firstLine="0"/>
              <w:jc w:val="center"/>
            </w:pPr>
            <w:r>
              <w:t>возраста (4–</w:t>
            </w:r>
          </w:p>
          <w:p w:rsidR="00DC5726" w:rsidRDefault="00E70412">
            <w:pPr>
              <w:spacing w:after="0" w:line="259" w:lineRule="auto"/>
              <w:ind w:left="0" w:right="54" w:firstLine="0"/>
              <w:jc w:val="center"/>
            </w:pPr>
            <w:r>
              <w:t xml:space="preserve">5 лет)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36" w:lineRule="auto"/>
              <w:ind w:left="0" w:right="0" w:firstLine="0"/>
              <w:jc w:val="center"/>
            </w:pPr>
            <w:r>
              <w:t xml:space="preserve">Группа старшего </w:t>
            </w:r>
          </w:p>
          <w:p w:rsidR="00DC5726" w:rsidRDefault="00E70412">
            <w:pPr>
              <w:spacing w:after="0" w:line="259" w:lineRule="auto"/>
              <w:ind w:left="48" w:right="0" w:firstLine="0"/>
              <w:jc w:val="left"/>
            </w:pPr>
            <w:r>
              <w:t xml:space="preserve">дошкольного </w:t>
            </w:r>
          </w:p>
          <w:p w:rsidR="00DC5726" w:rsidRDefault="00E70412">
            <w:pPr>
              <w:spacing w:after="3" w:line="259" w:lineRule="auto"/>
              <w:ind w:left="0" w:right="55" w:firstLine="0"/>
              <w:jc w:val="center"/>
            </w:pPr>
            <w:r>
              <w:t>возраста (5–</w:t>
            </w:r>
          </w:p>
          <w:p w:rsidR="00DC5726" w:rsidRDefault="00E70412">
            <w:pPr>
              <w:spacing w:after="0" w:line="259" w:lineRule="auto"/>
              <w:ind w:left="0" w:right="56" w:firstLine="0"/>
              <w:jc w:val="center"/>
            </w:pPr>
            <w:r>
              <w:t xml:space="preserve">6 лет)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84"/>
              <w:jc w:val="center"/>
            </w:pPr>
            <w:r>
              <w:t xml:space="preserve">Группа подготовительная дошкольного возраста (6–7 лет) </w:t>
            </w:r>
          </w:p>
        </w:tc>
      </w:tr>
      <w:tr w:rsidR="00DC5726" w:rsidTr="00C636E3">
        <w:trPr>
          <w:trHeight w:val="59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 w:rsidP="00C636E3">
            <w:pPr>
              <w:spacing w:after="0" w:line="276" w:lineRule="auto"/>
              <w:ind w:left="0" w:right="0" w:firstLine="0"/>
              <w:jc w:val="center"/>
            </w:pPr>
            <w:r>
              <w:t xml:space="preserve">Количество групп 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C636E3">
            <w:pPr>
              <w:spacing w:after="0" w:line="259" w:lineRule="auto"/>
              <w:ind w:left="0" w:right="56" w:firstLine="0"/>
              <w:jc w:val="center"/>
            </w:pPr>
            <w: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C636E3">
            <w:pPr>
              <w:spacing w:after="0" w:line="259" w:lineRule="auto"/>
              <w:ind w:left="0" w:right="56" w:firstLine="0"/>
              <w:jc w:val="center"/>
            </w:pPr>
            <w:r>
              <w:t>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C636E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C636E3">
            <w:pPr>
              <w:spacing w:after="0" w:line="259" w:lineRule="auto"/>
              <w:ind w:left="0" w:right="55" w:firstLine="0"/>
              <w:jc w:val="center"/>
            </w:pPr>
            <w:r>
              <w:t>1</w:t>
            </w:r>
          </w:p>
        </w:tc>
      </w:tr>
    </w:tbl>
    <w:p w:rsidR="00DC5726" w:rsidRDefault="00E70412" w:rsidP="00C636E3">
      <w:pPr>
        <w:spacing w:after="0" w:line="259" w:lineRule="auto"/>
        <w:ind w:right="0" w:firstLine="0"/>
        <w:jc w:val="left"/>
      </w:pPr>
      <w:r>
        <w:t xml:space="preserve"> </w:t>
      </w:r>
    </w:p>
    <w:p w:rsidR="00DC5726" w:rsidRDefault="00E70412">
      <w:pPr>
        <w:numPr>
          <w:ilvl w:val="1"/>
          <w:numId w:val="2"/>
        </w:numPr>
        <w:ind w:right="0" w:hanging="300"/>
      </w:pPr>
      <w:r>
        <w:t xml:space="preserve">Действует система физкультурно-оздоровительной работы. </w:t>
      </w:r>
    </w:p>
    <w:p w:rsidR="00DC5726" w:rsidRDefault="00E70412">
      <w:pPr>
        <w:numPr>
          <w:ilvl w:val="1"/>
          <w:numId w:val="2"/>
        </w:numPr>
        <w:ind w:right="0" w:hanging="300"/>
      </w:pPr>
      <w:r>
        <w:lastRenderedPageBreak/>
        <w:t xml:space="preserve">Используется региональный компонент в образовательном процессе. </w:t>
      </w:r>
    </w:p>
    <w:p w:rsidR="00DC5726" w:rsidRDefault="00E70412">
      <w:pPr>
        <w:numPr>
          <w:ilvl w:val="1"/>
          <w:numId w:val="2"/>
        </w:numPr>
        <w:ind w:right="0" w:hanging="300"/>
      </w:pPr>
      <w:r>
        <w:t xml:space="preserve">Оказывается помощь детям, родителям, педагогическим работникам и социуму со стороны </w:t>
      </w:r>
      <w:proofErr w:type="spellStart"/>
      <w:r>
        <w:t>П</w:t>
      </w:r>
      <w:r w:rsidR="00C636E3">
        <w:t>М</w:t>
      </w:r>
      <w:r>
        <w:t>Пк</w:t>
      </w:r>
      <w:proofErr w:type="spellEnd"/>
      <w:r>
        <w:t xml:space="preserve">. </w:t>
      </w:r>
    </w:p>
    <w:p w:rsidR="00DC5726" w:rsidRDefault="00DC5726">
      <w:pPr>
        <w:spacing w:after="26" w:line="259" w:lineRule="auto"/>
        <w:ind w:left="732" w:right="0" w:firstLine="0"/>
        <w:jc w:val="center"/>
      </w:pPr>
    </w:p>
    <w:p w:rsidR="00DC5726" w:rsidRDefault="00E70412" w:rsidP="004B256F">
      <w:pPr>
        <w:spacing w:line="259" w:lineRule="auto"/>
        <w:ind w:left="0" w:right="0" w:firstLine="0"/>
        <w:jc w:val="left"/>
      </w:pPr>
      <w:r>
        <w:rPr>
          <w:b/>
        </w:rPr>
        <w:t xml:space="preserve">Основные практические формы взаимодействия </w:t>
      </w:r>
      <w:r>
        <w:t>МДОУ «Детский сад № 1</w:t>
      </w:r>
      <w:r w:rsidR="004B256F">
        <w:t>»</w:t>
      </w:r>
      <w:r>
        <w:t xml:space="preserve"> </w:t>
      </w:r>
      <w:r>
        <w:rPr>
          <w:b/>
        </w:rPr>
        <w:t xml:space="preserve">с семьей </w:t>
      </w:r>
    </w:p>
    <w:p w:rsidR="00DC5726" w:rsidRDefault="00E70412">
      <w:pPr>
        <w:spacing w:after="0" w:line="259" w:lineRule="auto"/>
        <w:ind w:left="732" w:right="0" w:firstLine="0"/>
        <w:jc w:val="center"/>
      </w:pPr>
      <w:r>
        <w:t xml:space="preserve"> </w:t>
      </w:r>
    </w:p>
    <w:tbl>
      <w:tblPr>
        <w:tblStyle w:val="TableGrid"/>
        <w:tblW w:w="9233" w:type="dxa"/>
        <w:tblInd w:w="84" w:type="dxa"/>
        <w:tblCellMar>
          <w:top w:w="127" w:type="dxa"/>
          <w:left w:w="77" w:type="dxa"/>
          <w:right w:w="51" w:type="dxa"/>
        </w:tblCellMar>
        <w:tblLook w:val="04A0"/>
      </w:tblPr>
      <w:tblGrid>
        <w:gridCol w:w="3120"/>
        <w:gridCol w:w="6113"/>
      </w:tblGrid>
      <w:tr w:rsidR="00DC5726" w:rsidTr="004B256F">
        <w:trPr>
          <w:trHeight w:val="42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38" w:right="0" w:firstLine="0"/>
              <w:jc w:val="center"/>
            </w:pPr>
            <w:r>
              <w:t xml:space="preserve">Этапы 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42" w:right="0" w:firstLine="0"/>
              <w:jc w:val="center"/>
            </w:pPr>
            <w:r>
              <w:t xml:space="preserve">Формы </w:t>
            </w:r>
          </w:p>
        </w:tc>
      </w:tr>
      <w:tr w:rsidR="00DC5726" w:rsidTr="004B256F">
        <w:trPr>
          <w:trHeight w:val="42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Знакомство с семьей 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Встречи-знакомства, анкетирование </w:t>
            </w:r>
          </w:p>
        </w:tc>
      </w:tr>
      <w:tr w:rsidR="00DC5726" w:rsidTr="004B256F">
        <w:trPr>
          <w:trHeight w:val="1752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Информирование родителей о ходе образовательной деятельности 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59" w:firstLine="0"/>
              <w:jc w:val="left"/>
            </w:pPr>
            <w:r>
              <w:t>Дни открытых дверей, индивидуальные и 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</w:t>
            </w:r>
            <w:r>
              <w:t xml:space="preserve">телей на детские концерты и праздники </w:t>
            </w:r>
          </w:p>
        </w:tc>
      </w:tr>
      <w:tr w:rsidR="00DC5726" w:rsidTr="004B256F">
        <w:trPr>
          <w:trHeight w:val="956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0"/>
              <w:jc w:val="left"/>
            </w:pPr>
            <w:r>
              <w:t xml:space="preserve">Просвещение родителей 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0" w:firstLine="0"/>
              <w:jc w:val="left"/>
            </w:pPr>
            <w:r>
              <w:t>Лекции, семинары, семинары-практикумы, мастер</w:t>
            </w:r>
            <w:r w:rsidR="00C636E3">
              <w:t>-</w:t>
            </w:r>
            <w:r>
              <w:t xml:space="preserve">классы, тренинги, создание родительской библиотеки в группах </w:t>
            </w:r>
          </w:p>
        </w:tc>
      </w:tr>
      <w:tr w:rsidR="00DC5726" w:rsidTr="004B256F">
        <w:trPr>
          <w:trHeight w:val="1259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726" w:rsidRDefault="00E70412">
            <w:pPr>
              <w:spacing w:after="0" w:line="259" w:lineRule="auto"/>
              <w:ind w:left="0" w:right="0" w:firstLine="0"/>
              <w:jc w:val="left"/>
            </w:pPr>
            <w:r>
              <w:t xml:space="preserve">Совместная деятельность 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726" w:rsidRDefault="00E70412">
            <w:pPr>
              <w:spacing w:after="0" w:line="259" w:lineRule="auto"/>
              <w:ind w:left="0" w:right="485" w:firstLine="0"/>
              <w:jc w:val="left"/>
            </w:pPr>
            <w:r>
              <w:t xml:space="preserve">Привлечение родителей к участию в занятиях, акциях, экскурсиях, конкурсах, субботниках, в детской исследовательской и проектной деятельности, в разработке проектов </w:t>
            </w:r>
          </w:p>
        </w:tc>
      </w:tr>
    </w:tbl>
    <w:p w:rsidR="00DC5726" w:rsidRDefault="00E70412">
      <w:pPr>
        <w:spacing w:after="297" w:line="259" w:lineRule="auto"/>
        <w:ind w:left="785" w:right="0" w:firstLine="0"/>
        <w:jc w:val="left"/>
      </w:pPr>
      <w:r>
        <w:t xml:space="preserve"> </w:t>
      </w:r>
    </w:p>
    <w:p w:rsidR="00DC5726" w:rsidRDefault="00E70412" w:rsidP="004B256F">
      <w:pPr>
        <w:spacing w:after="109" w:line="386" w:lineRule="auto"/>
        <w:ind w:right="34" w:firstLine="0"/>
      </w:pPr>
      <w:r>
        <w:rPr>
          <w:i/>
          <w:color w:val="0000FF"/>
          <w:u w:val="single" w:color="0000FF"/>
        </w:rPr>
        <w:t>Ссылка</w:t>
      </w:r>
      <w:r>
        <w:rPr>
          <w:color w:val="0000FF"/>
          <w:u w:val="single" w:color="0000FF"/>
        </w:rPr>
        <w:t xml:space="preserve"> на Федеральную образовательную программу дошкольного образования</w:t>
      </w:r>
      <w:r>
        <w:rPr>
          <w:color w:val="0000FF"/>
        </w:rPr>
        <w:t xml:space="preserve">                 </w:t>
      </w:r>
      <w:r>
        <w:rPr>
          <w:color w:val="0000FF"/>
        </w:rPr>
        <w:t xml:space="preserve"> </w:t>
      </w:r>
      <w:r>
        <w:rPr>
          <w:u w:val="single" w:color="000000"/>
        </w:rPr>
        <w:t>(</w:t>
      </w:r>
      <w:r>
        <w:rPr>
          <w:sz w:val="22"/>
        </w:rPr>
        <w:t>Приказ Министерства просвещения Российской Федерации от 25 ноября 2022 г. № 1028)</w:t>
      </w:r>
      <w:r>
        <w:rPr>
          <w:color w:val="0000FF"/>
          <w:sz w:val="22"/>
        </w:rPr>
        <w:t xml:space="preserve"> </w:t>
      </w:r>
      <w:hyperlink r:id="rId5">
        <w:r>
          <w:rPr>
            <w:i/>
            <w:color w:val="0000FF"/>
            <w:u w:val="single" w:color="0000FF"/>
          </w:rPr>
          <w:t>http</w:t>
        </w:r>
      </w:hyperlink>
      <w:hyperlink r:id="rId6">
        <w:r>
          <w:rPr>
            <w:i/>
            <w:color w:val="0000FF"/>
            <w:u w:val="single" w:color="0000FF"/>
          </w:rPr>
          <w:t>://</w:t>
        </w:r>
      </w:hyperlink>
      <w:hyperlink r:id="rId7">
        <w:r>
          <w:rPr>
            <w:i/>
            <w:color w:val="0000FF"/>
            <w:u w:val="single" w:color="0000FF"/>
          </w:rPr>
          <w:t>mounos</w:t>
        </w:r>
      </w:hyperlink>
      <w:hyperlink r:id="rId8">
        <w:r>
          <w:rPr>
            <w:i/>
            <w:color w:val="0000FF"/>
            <w:u w:val="single" w:color="0000FF"/>
          </w:rPr>
          <w:t>-</w:t>
        </w:r>
      </w:hyperlink>
      <w:hyperlink r:id="rId9">
        <w:r>
          <w:rPr>
            <w:i/>
            <w:color w:val="0000FF"/>
            <w:u w:val="single" w:color="0000FF"/>
          </w:rPr>
          <w:t>daerga</w:t>
        </w:r>
      </w:hyperlink>
      <w:hyperlink r:id="rId10">
        <w:r>
          <w:rPr>
            <w:i/>
            <w:color w:val="0000FF"/>
            <w:u w:val="single" w:color="0000FF"/>
          </w:rPr>
          <w:t>.</w:t>
        </w:r>
      </w:hyperlink>
      <w:hyperlink r:id="rId11">
        <w:r>
          <w:rPr>
            <w:i/>
            <w:color w:val="0000FF"/>
            <w:u w:val="single" w:color="0000FF"/>
          </w:rPr>
          <w:t>obrnan</w:t>
        </w:r>
      </w:hyperlink>
      <w:hyperlink r:id="rId12">
        <w:r>
          <w:rPr>
            <w:i/>
            <w:color w:val="0000FF"/>
            <w:u w:val="single" w:color="0000FF"/>
          </w:rPr>
          <w:t>.</w:t>
        </w:r>
      </w:hyperlink>
      <w:hyperlink r:id="rId13">
        <w:r>
          <w:rPr>
            <w:i/>
            <w:color w:val="0000FF"/>
            <w:u w:val="single" w:color="0000FF"/>
          </w:rPr>
          <w:t>ru</w:t>
        </w:r>
      </w:hyperlink>
      <w:hyperlink r:id="rId14">
        <w:r>
          <w:rPr>
            <w:i/>
            <w:color w:val="0000FF"/>
            <w:u w:val="single" w:color="0000FF"/>
          </w:rPr>
          <w:t>/</w:t>
        </w:r>
      </w:hyperlink>
      <w:hyperlink r:id="rId15">
        <w:r>
          <w:rPr>
            <w:i/>
            <w:color w:val="0000FF"/>
            <w:u w:val="single" w:color="0000FF"/>
          </w:rPr>
          <w:t>files</w:t>
        </w:r>
      </w:hyperlink>
      <w:hyperlink r:id="rId16">
        <w:r>
          <w:rPr>
            <w:i/>
            <w:color w:val="0000FF"/>
            <w:u w:val="single" w:color="0000FF"/>
          </w:rPr>
          <w:t>/2023/06/</w:t>
        </w:r>
      </w:hyperlink>
      <w:hyperlink r:id="rId17">
        <w:r>
          <w:rPr>
            <w:i/>
            <w:color w:val="0000FF"/>
            <w:u w:val="single" w:color="0000FF"/>
          </w:rPr>
          <w:t>FOP</w:t>
        </w:r>
      </w:hyperlink>
      <w:hyperlink r:id="rId18">
        <w:r>
          <w:rPr>
            <w:i/>
            <w:color w:val="0000FF"/>
            <w:u w:val="single" w:color="0000FF"/>
          </w:rPr>
          <w:t>-</w:t>
        </w:r>
      </w:hyperlink>
      <w:hyperlink r:id="rId19">
        <w:r>
          <w:rPr>
            <w:i/>
            <w:color w:val="0000FF"/>
            <w:u w:val="single" w:color="0000FF"/>
          </w:rPr>
          <w:t>DO</w:t>
        </w:r>
      </w:hyperlink>
      <w:hyperlink r:id="rId20">
        <w:r>
          <w:rPr>
            <w:i/>
            <w:color w:val="0000FF"/>
            <w:u w:val="single" w:color="0000FF"/>
          </w:rPr>
          <w:t>-</w:t>
        </w:r>
      </w:hyperlink>
      <w:hyperlink r:id="rId21">
        <w:r>
          <w:rPr>
            <w:i/>
            <w:color w:val="0000FF"/>
            <w:u w:val="single" w:color="0000FF"/>
          </w:rPr>
          <w:t>2023.</w:t>
        </w:r>
      </w:hyperlink>
      <w:hyperlink r:id="rId22">
        <w:r>
          <w:rPr>
            <w:i/>
            <w:color w:val="0000FF"/>
            <w:u w:val="single" w:color="0000FF"/>
          </w:rPr>
          <w:t>pdf</w:t>
        </w:r>
      </w:hyperlink>
      <w:hyperlink r:id="rId23">
        <w:r>
          <w:rPr>
            <w:i/>
            <w:color w:val="0070C0"/>
          </w:rPr>
          <w:t xml:space="preserve"> </w:t>
        </w:r>
      </w:hyperlink>
    </w:p>
    <w:sectPr w:rsidR="00DC5726" w:rsidSect="00C636E3">
      <w:pgSz w:w="11906" w:h="16838"/>
      <w:pgMar w:top="851" w:right="847" w:bottom="106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761E"/>
    <w:multiLevelType w:val="hybridMultilevel"/>
    <w:tmpl w:val="76180744"/>
    <w:lvl w:ilvl="0" w:tplc="F43A0E6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66C1E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F8580A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6D200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50D476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8E54E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D6728A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E3A7C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CDF52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E77E13"/>
    <w:multiLevelType w:val="hybridMultilevel"/>
    <w:tmpl w:val="009246D4"/>
    <w:lvl w:ilvl="0" w:tplc="BE36B0E2">
      <w:numFmt w:val="bullet"/>
      <w:lvlText w:val=""/>
      <w:lvlJc w:val="left"/>
      <w:pPr>
        <w:ind w:left="857" w:hanging="360"/>
      </w:pPr>
      <w:rPr>
        <w:rFonts w:ascii="Segoe UI Symbol" w:eastAsia="Segoe UI Symbol" w:hAnsi="Segoe UI Symbol" w:cs="Segoe UI 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">
    <w:nsid w:val="529F66CE"/>
    <w:multiLevelType w:val="hybridMultilevel"/>
    <w:tmpl w:val="6C78D9C2"/>
    <w:lvl w:ilvl="0" w:tplc="9A0A0EF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2947C">
      <w:start w:val="1"/>
      <w:numFmt w:val="decimal"/>
      <w:lvlText w:val="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AE012">
      <w:start w:val="1"/>
      <w:numFmt w:val="lowerRoman"/>
      <w:lvlText w:val="%3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A50F2">
      <w:start w:val="1"/>
      <w:numFmt w:val="decimal"/>
      <w:lvlText w:val="%4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29B7E">
      <w:start w:val="1"/>
      <w:numFmt w:val="lowerLetter"/>
      <w:lvlText w:val="%5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2864BE">
      <w:start w:val="1"/>
      <w:numFmt w:val="lowerRoman"/>
      <w:lvlText w:val="%6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802708">
      <w:start w:val="1"/>
      <w:numFmt w:val="decimal"/>
      <w:lvlText w:val="%7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D45A2E">
      <w:start w:val="1"/>
      <w:numFmt w:val="lowerLetter"/>
      <w:lvlText w:val="%8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6F806">
      <w:start w:val="1"/>
      <w:numFmt w:val="lowerRoman"/>
      <w:lvlText w:val="%9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277643"/>
    <w:multiLevelType w:val="hybridMultilevel"/>
    <w:tmpl w:val="53C2C16A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726"/>
    <w:rsid w:val="004B256F"/>
    <w:rsid w:val="009B16C4"/>
    <w:rsid w:val="00C636E3"/>
    <w:rsid w:val="00DC5726"/>
    <w:rsid w:val="00E7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C4"/>
    <w:pPr>
      <w:spacing w:after="13" w:line="268" w:lineRule="auto"/>
      <w:ind w:left="77" w:right="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B16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70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nos-daerga.obrnan.ru/files/2023/06/FOP-DO-2023.pdf" TargetMode="External"/><Relationship Id="rId13" Type="http://schemas.openxmlformats.org/officeDocument/2006/relationships/hyperlink" Target="http://mounos-daerga.obrnan.ru/files/2023/06/FOP-DO-2023.pdf" TargetMode="External"/><Relationship Id="rId18" Type="http://schemas.openxmlformats.org/officeDocument/2006/relationships/hyperlink" Target="http://mounos-daerga.obrnan.ru/files/2023/06/FOP-DO-202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unos-daerga.obrnan.ru/files/2023/06/FOP-DO-2023.pdf" TargetMode="External"/><Relationship Id="rId7" Type="http://schemas.openxmlformats.org/officeDocument/2006/relationships/hyperlink" Target="http://mounos-daerga.obrnan.ru/files/2023/06/FOP-DO-2023.pdf" TargetMode="External"/><Relationship Id="rId12" Type="http://schemas.openxmlformats.org/officeDocument/2006/relationships/hyperlink" Target="http://mounos-daerga.obrnan.ru/files/2023/06/FOP-DO-2023.pdf" TargetMode="External"/><Relationship Id="rId17" Type="http://schemas.openxmlformats.org/officeDocument/2006/relationships/hyperlink" Target="http://mounos-daerga.obrnan.ru/files/2023/06/FOP-DO-2023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ounos-daerga.obrnan.ru/files/2023/06/FOP-DO-2023.pdf" TargetMode="External"/><Relationship Id="rId20" Type="http://schemas.openxmlformats.org/officeDocument/2006/relationships/hyperlink" Target="http://mounos-daerga.obrnan.ru/files/2023/06/FOP-DO-202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unos-daerga.obrnan.ru/files/2023/06/FOP-DO-2023.pdf" TargetMode="External"/><Relationship Id="rId11" Type="http://schemas.openxmlformats.org/officeDocument/2006/relationships/hyperlink" Target="http://mounos-daerga.obrnan.ru/files/2023/06/FOP-DO-2023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mounos-daerga.obrnan.ru/files/2023/06/FOP-DO-2023.pdf" TargetMode="External"/><Relationship Id="rId15" Type="http://schemas.openxmlformats.org/officeDocument/2006/relationships/hyperlink" Target="http://mounos-daerga.obrnan.ru/files/2023/06/FOP-DO-2023.pdf" TargetMode="External"/><Relationship Id="rId23" Type="http://schemas.openxmlformats.org/officeDocument/2006/relationships/hyperlink" Target="http://mounos-daerga.obrnan.ru/files/2023/06/FOP-DO-2023.pdf" TargetMode="External"/><Relationship Id="rId10" Type="http://schemas.openxmlformats.org/officeDocument/2006/relationships/hyperlink" Target="http://mounos-daerga.obrnan.ru/files/2023/06/FOP-DO-2023.pdf" TargetMode="External"/><Relationship Id="rId19" Type="http://schemas.openxmlformats.org/officeDocument/2006/relationships/hyperlink" Target="http://mounos-daerga.obrnan.ru/files/2023/06/FOP-DO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unos-daerga.obrnan.ru/files/2023/06/FOP-DO-2023.pdf" TargetMode="External"/><Relationship Id="rId14" Type="http://schemas.openxmlformats.org/officeDocument/2006/relationships/hyperlink" Target="http://mounos-daerga.obrnan.ru/files/2023/06/FOP-DO-2023.pdf" TargetMode="External"/><Relationship Id="rId22" Type="http://schemas.openxmlformats.org/officeDocument/2006/relationships/hyperlink" Target="http://mounos-daerga.obrnan.ru/files/2023/06/FOP-DO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Gloviak</dc:creator>
  <cp:keywords/>
  <cp:lastModifiedBy>User</cp:lastModifiedBy>
  <cp:revision>3</cp:revision>
  <dcterms:created xsi:type="dcterms:W3CDTF">2023-09-20T18:20:00Z</dcterms:created>
  <dcterms:modified xsi:type="dcterms:W3CDTF">2024-02-06T07:02:00Z</dcterms:modified>
</cp:coreProperties>
</file>